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5" w:rsidRDefault="00491865" w:rsidP="0049186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491865" w:rsidRDefault="00491865" w:rsidP="0049186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1794">
        <w:rPr>
          <w:b/>
          <w:sz w:val="28"/>
          <w:szCs w:val="28"/>
        </w:rPr>
        <w:t>бъединения «Резьба по дереву» 07</w:t>
      </w:r>
      <w:bookmarkStart w:id="0" w:name="_GoBack"/>
      <w:bookmarkEnd w:id="0"/>
      <w:r>
        <w:rPr>
          <w:b/>
          <w:sz w:val="28"/>
          <w:szCs w:val="28"/>
        </w:rPr>
        <w:t>.02.2022</w:t>
      </w:r>
    </w:p>
    <w:p w:rsidR="00491865" w:rsidRDefault="00491865" w:rsidP="00135F1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5F1B" w:rsidRDefault="00135F1B" w:rsidP="00135F1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 «Изготовление деревянной ложки»</w:t>
      </w:r>
    </w:p>
    <w:p w:rsidR="00135F1B" w:rsidRDefault="00135F1B" w:rsidP="00135F1B"/>
    <w:p w:rsidR="002742BC" w:rsidRPr="002742BC" w:rsidRDefault="002742BC" w:rsidP="002742BC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42BC">
        <w:rPr>
          <w:rFonts w:ascii="Times New Roman" w:hAnsi="Times New Roman"/>
          <w:b/>
          <w:sz w:val="28"/>
          <w:szCs w:val="28"/>
          <w:lang w:eastAsia="ru-RU"/>
        </w:rPr>
        <w:t>Из чего делают деревянные ложки?</w:t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Из какого дерева лучше вырезать деревянную посуду? Для вырезания ложек </w:t>
      </w:r>
      <w:r w:rsidRPr="002742B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лучше всего подходят</w:t>
      </w: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 заготовки из твердой, но не колкой древесины лиственных пород – осины, ясеня, клена, березы, вяза, ореха, вишни или клена.</w:t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drawing>
          <wp:inline distT="0" distB="0" distL="0" distR="0">
            <wp:extent cx="5810250" cy="3990275"/>
            <wp:effectExtent l="0" t="0" r="0" b="0"/>
            <wp:docPr id="24" name="Рисунок 24" descr="Из какого дерева делают деревянные ложки">
              <a:hlinkClick xmlns:a="http://schemas.openxmlformats.org/drawingml/2006/main" r:id="rId6" tooltip="&quot;Дерево для ложе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 какого дерева делают деревянные ложки">
                      <a:hlinkClick r:id="rId6" tooltip="&quot;Дерево для ложе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9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Л</w:t>
      </w:r>
      <w:r w:rsidRPr="002742BC">
        <w:rPr>
          <w:rFonts w:ascii="Times New Roman" w:hAnsi="Times New Roman"/>
          <w:sz w:val="28"/>
          <w:szCs w:val="28"/>
          <w:lang w:eastAsia="ru-RU"/>
        </w:rPr>
        <w:t>учше использовать липу. Эта древесина более мягкая и легкая, обладает равномерной плотностью и хорошо строгается во всех направлениях. Для приобретения опыта и отработки базовых навыков резьбы, это наиболее подходящий материал. Помимо прочего изделия из липы не склонны к короблению и не выделяют дубильных веществ.</w:t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BC">
        <w:rPr>
          <w:rFonts w:ascii="Times New Roman" w:hAnsi="Times New Roman"/>
          <w:sz w:val="28"/>
          <w:szCs w:val="28"/>
          <w:lang w:eastAsia="ru-RU"/>
        </w:rPr>
        <w:t>Хвойные деревья </w:t>
      </w:r>
      <w:r w:rsidRPr="002742BC">
        <w:rPr>
          <w:rFonts w:ascii="Times New Roman" w:hAnsi="Times New Roman"/>
          <w:bCs/>
          <w:iCs/>
          <w:sz w:val="28"/>
          <w:szCs w:val="28"/>
          <w:lang w:eastAsia="ru-RU"/>
        </w:rPr>
        <w:t>не подходят</w:t>
      </w:r>
      <w:r w:rsidRPr="002742BC">
        <w:rPr>
          <w:rFonts w:ascii="Times New Roman" w:hAnsi="Times New Roman"/>
          <w:sz w:val="28"/>
          <w:szCs w:val="28"/>
          <w:lang w:eastAsia="ru-RU"/>
        </w:rPr>
        <w:t xml:space="preserve"> для изготовления ложек из-за своей высокой смолистости и характерного запаха. </w:t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BC">
        <w:rPr>
          <w:rFonts w:ascii="Times New Roman" w:hAnsi="Times New Roman"/>
          <w:sz w:val="28"/>
          <w:szCs w:val="28"/>
          <w:lang w:eastAsia="ru-RU"/>
        </w:rPr>
        <w:t>В качестве заготовки можно использовать дощечки или же расколоть целую колоду-кряж на небольшие полешки. Первый вариант – более практичный, второй – более традиционный. Ориентация древесных волокон в заготовке определяет симметричность узора чаши ложки так, как показано на фото.</w:t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lastRenderedPageBreak/>
        <w:drawing>
          <wp:inline distT="0" distB="0" distL="0" distR="0">
            <wp:extent cx="5791200" cy="4202757"/>
            <wp:effectExtent l="0" t="0" r="0" b="7620"/>
            <wp:docPr id="23" name="Рисунок 23" descr="Ориетация волокон в колоде">
              <a:hlinkClick xmlns:a="http://schemas.openxmlformats.org/drawingml/2006/main" r:id="rId8" tooltip="&quot;Ориетация волок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етация волокон в колоде">
                      <a:hlinkClick r:id="rId8" tooltip="&quot;Ориетация волок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64" cy="420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42BC">
        <w:rPr>
          <w:rFonts w:ascii="Times New Roman" w:hAnsi="Times New Roman"/>
          <w:b/>
          <w:sz w:val="28"/>
          <w:szCs w:val="28"/>
          <w:lang w:eastAsia="ru-RU"/>
        </w:rPr>
        <w:t>Набор базовых инструментов</w:t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Для изготовления деревянной ложки понадобится минимальный набор простого инструмента:</w:t>
      </w:r>
    </w:p>
    <w:p w:rsidR="002742BC" w:rsidRPr="002742BC" w:rsidRDefault="002742BC" w:rsidP="002742B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Нож. Для резьбы по дереву лучше использовать именно </w:t>
      </w:r>
      <w:proofErr w:type="spellStart"/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богородский</w:t>
      </w:r>
      <w:proofErr w:type="spellEnd"/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нож. Его двухсторонняя заточка позволяет одинаково удобно работать как «от себя», так и «на себя», а узкий носик дает возможность срезать древесину по внутренним линиям.</w:t>
      </w:r>
    </w:p>
    <w:p w:rsidR="002742BC" w:rsidRPr="002742BC" w:rsidRDefault="002742BC" w:rsidP="002742B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Ложкорез</w:t>
      </w:r>
      <w:proofErr w:type="spellEnd"/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(скобель). Это стамеска с крутым изгибом, предназначенная для выскребания древесины в углублениях и обработки внутренних стенок при резьбе посуды. Альтернативой </w:t>
      </w:r>
      <w:proofErr w:type="spellStart"/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ложкорезу</w:t>
      </w:r>
      <w:proofErr w:type="spellEnd"/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стать обычная полукруглая стамеска.</w:t>
      </w:r>
    </w:p>
    <w:p w:rsidR="002742BC" w:rsidRPr="002742BC" w:rsidRDefault="002742BC" w:rsidP="002742B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Прямая стамеска</w:t>
      </w:r>
      <w:r w:rsidR="00135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– используется для ровного срезания массива дерева с заготовки.</w:t>
      </w:r>
    </w:p>
    <w:p w:rsidR="002742BC" w:rsidRPr="002742BC" w:rsidRDefault="002742BC" w:rsidP="002742B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Струбцина</w:t>
      </w:r>
      <w:r w:rsidR="00135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– необходима для удобной фиксации деревяшки.</w:t>
      </w:r>
    </w:p>
    <w:p w:rsidR="002742BC" w:rsidRPr="002742BC" w:rsidRDefault="002742BC" w:rsidP="002742B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Напильник</w:t>
      </w:r>
      <w:r w:rsidR="00135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для черновой обработки и наждачная бумага различной зернистости (320, 180 и 120) для безупречной шлифовки изделия.</w:t>
      </w:r>
    </w:p>
    <w:p w:rsidR="002742BC" w:rsidRPr="002742BC" w:rsidRDefault="002742BC" w:rsidP="002742B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Штихель</w:t>
      </w:r>
      <w:r w:rsidR="00135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– тонкий стальной резец, для создания декоративной резьбы на ручке.</w:t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lastRenderedPageBreak/>
        <w:drawing>
          <wp:inline distT="0" distB="0" distL="0" distR="0">
            <wp:extent cx="5810250" cy="3876267"/>
            <wp:effectExtent l="0" t="0" r="0" b="0"/>
            <wp:docPr id="22" name="Рисунок 22" descr="Базовый набор инструментов для вырезания деревянной ложки">
              <a:hlinkClick xmlns:a="http://schemas.openxmlformats.org/drawingml/2006/main" r:id="rId10" tooltip="&quot;Базовый набор инструмен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зовый набор инструментов для вырезания деревянной ложки">
                      <a:hlinkClick r:id="rId10" tooltip="&quot;Базовый набор инструмен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42BC">
        <w:rPr>
          <w:rFonts w:ascii="Times New Roman" w:hAnsi="Times New Roman"/>
          <w:b/>
          <w:sz w:val="28"/>
          <w:szCs w:val="28"/>
          <w:lang w:eastAsia="ru-RU"/>
        </w:rPr>
        <w:t xml:space="preserve">Как вырезать ложку </w:t>
      </w:r>
      <w:r>
        <w:rPr>
          <w:rFonts w:ascii="Times New Roman" w:hAnsi="Times New Roman"/>
          <w:b/>
          <w:sz w:val="28"/>
          <w:szCs w:val="28"/>
          <w:lang w:eastAsia="ru-RU"/>
        </w:rPr>
        <w:t>из дерева: пошаговая инструкция</w:t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BC">
        <w:rPr>
          <w:rFonts w:ascii="Times New Roman" w:hAnsi="Times New Roman"/>
          <w:color w:val="000000"/>
          <w:sz w:val="28"/>
          <w:szCs w:val="28"/>
          <w:lang w:eastAsia="ru-RU"/>
        </w:rPr>
        <w:t>Используя шаблон, перенесите рисунок верхнего и бокового вида на деревянную заготовку. Обратите внимание, чтобы ориентация древесных волокон была продольной, в этом случае ложка будет обладать максимальной прочностью.</w:t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drawing>
          <wp:inline distT="0" distB="0" distL="0" distR="0">
            <wp:extent cx="5895975" cy="3781847"/>
            <wp:effectExtent l="0" t="0" r="0" b="9525"/>
            <wp:docPr id="21" name="Рисунок 21" descr="Перенос шаблона на заготовку">
              <a:hlinkClick xmlns:a="http://schemas.openxmlformats.org/drawingml/2006/main" r:id="rId12" tooltip="&quot;Перенос шабл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нос шаблона на заготовку">
                      <a:hlinkClick r:id="rId12" tooltip="&quot;Перенос шабл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BC">
        <w:rPr>
          <w:rFonts w:ascii="Times New Roman" w:hAnsi="Times New Roman"/>
          <w:sz w:val="28"/>
          <w:szCs w:val="28"/>
          <w:lang w:eastAsia="ru-RU"/>
        </w:rPr>
        <w:t xml:space="preserve">Зафиксировав заготовку струбциной, приступайте к грубому формированию чаши. Для этих целей используют </w:t>
      </w:r>
      <w:proofErr w:type="spellStart"/>
      <w:r w:rsidRPr="002742BC">
        <w:rPr>
          <w:rFonts w:ascii="Times New Roman" w:hAnsi="Times New Roman"/>
          <w:sz w:val="28"/>
          <w:szCs w:val="28"/>
          <w:lang w:eastAsia="ru-RU"/>
        </w:rPr>
        <w:t>ложкорез</w:t>
      </w:r>
      <w:proofErr w:type="spellEnd"/>
      <w:r w:rsidRPr="002742BC">
        <w:rPr>
          <w:rFonts w:ascii="Times New Roman" w:hAnsi="Times New Roman"/>
          <w:sz w:val="28"/>
          <w:szCs w:val="28"/>
          <w:lang w:eastAsia="ru-RU"/>
        </w:rPr>
        <w:t xml:space="preserve">, но можно ограничиться и обычной </w:t>
      </w:r>
      <w:r w:rsidRPr="002742BC">
        <w:rPr>
          <w:rFonts w:ascii="Times New Roman" w:hAnsi="Times New Roman"/>
          <w:sz w:val="28"/>
          <w:szCs w:val="28"/>
          <w:lang w:eastAsia="ru-RU"/>
        </w:rPr>
        <w:lastRenderedPageBreak/>
        <w:t>полукруглой стамеской. Выборку древесины производят по направлению волокон. Углубляя чашу, не забывайте, что нужно оставить небольшой припуск по толщине для чистовой подрезки и шлифовки.</w:t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drawing>
          <wp:inline distT="0" distB="0" distL="0" distR="0">
            <wp:extent cx="5791200" cy="3863557"/>
            <wp:effectExtent l="0" t="0" r="0" b="3810"/>
            <wp:docPr id="20" name="Рисунок 20" descr="Формирование чаши деревянной ложки">
              <a:hlinkClick xmlns:a="http://schemas.openxmlformats.org/drawingml/2006/main" r:id="rId14" tooltip="&quot;Формирование чаш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ирование чаши деревянной ложки">
                      <a:hlinkClick r:id="rId14" tooltip="&quot;Формирование чаш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36" cy="386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BC">
        <w:rPr>
          <w:rFonts w:ascii="Times New Roman" w:hAnsi="Times New Roman"/>
          <w:sz w:val="28"/>
          <w:szCs w:val="28"/>
          <w:lang w:eastAsia="ru-RU"/>
        </w:rPr>
        <w:t>Выдалбливать чашу на заготовке прямоугольной формы значительно удобнее, поскольку деревяшка жестко фиксирована и сохраняет стабильное положение.</w:t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drawing>
          <wp:inline distT="0" distB="0" distL="0" distR="0">
            <wp:extent cx="5819775" cy="3882621"/>
            <wp:effectExtent l="0" t="0" r="0" b="3810"/>
            <wp:docPr id="19" name="Рисунок 19" descr="Продолжаем формировать чашу деревянной ложки">
              <a:hlinkClick xmlns:a="http://schemas.openxmlformats.org/drawingml/2006/main" r:id="rId16" tooltip="&quot;Чаш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должаем формировать чашу деревянной ложки">
                      <a:hlinkClick r:id="rId16" tooltip="&quot;Чаш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8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BC">
        <w:rPr>
          <w:rFonts w:ascii="Times New Roman" w:hAnsi="Times New Roman"/>
          <w:sz w:val="28"/>
          <w:szCs w:val="28"/>
          <w:lang w:eastAsia="ru-RU"/>
        </w:rPr>
        <w:lastRenderedPageBreak/>
        <w:t>Когда углубление сформировано, можно приступать к срезу лишнего массива в горизонтальной и вертикальной плоскости, следуя по верхнему и боковому контуру. Для этого удобнее всего использовать лобзик или ленточную пилу, но при желании можно выполнить все манипуляции прямой стамеской или ножовкой.</w:t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drawing>
          <wp:inline distT="0" distB="0" distL="0" distR="0">
            <wp:extent cx="5743575" cy="3831784"/>
            <wp:effectExtent l="0" t="0" r="0" b="0"/>
            <wp:docPr id="18" name="Рисунок 18" descr="Срез лишнего массива заготовки под деревянную ложку">
              <a:hlinkClick xmlns:a="http://schemas.openxmlformats.org/drawingml/2006/main" r:id="rId18" tooltip="&quot;Срез лишнего масси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ез лишнего массива заготовки под деревянную ложку">
                      <a:hlinkClick r:id="rId18" tooltip="&quot;Срез лишнего масси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77" cy="38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drawing>
          <wp:inline distT="0" distB="0" distL="0" distR="0">
            <wp:extent cx="5762625" cy="3844493"/>
            <wp:effectExtent l="0" t="0" r="0" b="3810"/>
            <wp:docPr id="17" name="Рисунок 17" descr="Продолжаем уменьшать массив деревянной ложки">
              <a:hlinkClick xmlns:a="http://schemas.openxmlformats.org/drawingml/2006/main" r:id="rId20" tooltip="&quot;Продолжаем уменьшать масси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должаем уменьшать массив деревянной ложки">
                      <a:hlinkClick r:id="rId20" tooltip="&quot;Продолжаем уменьшать масси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lastRenderedPageBreak/>
        <w:drawing>
          <wp:inline distT="0" distB="0" distL="0" distR="0">
            <wp:extent cx="5825140" cy="3886200"/>
            <wp:effectExtent l="0" t="0" r="4445" b="0"/>
            <wp:docPr id="16" name="Рисунок 16" descr="Остались финишные штрихи и ложка готова">
              <a:hlinkClick xmlns:a="http://schemas.openxmlformats.org/drawingml/2006/main" r:id="rId22" tooltip="&quot;Почти фин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тались финишные штрихи и ложка готова">
                      <a:hlinkClick r:id="rId22" tooltip="&quot;Почти фин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BC">
        <w:rPr>
          <w:rFonts w:ascii="Times New Roman" w:hAnsi="Times New Roman"/>
          <w:sz w:val="28"/>
          <w:szCs w:val="28"/>
          <w:lang w:eastAsia="ru-RU"/>
        </w:rPr>
        <w:t xml:space="preserve">Используя </w:t>
      </w:r>
      <w:proofErr w:type="spellStart"/>
      <w:r w:rsidRPr="002742BC">
        <w:rPr>
          <w:rFonts w:ascii="Times New Roman" w:hAnsi="Times New Roman"/>
          <w:sz w:val="28"/>
          <w:szCs w:val="28"/>
          <w:lang w:eastAsia="ru-RU"/>
        </w:rPr>
        <w:t>богородский</w:t>
      </w:r>
      <w:proofErr w:type="spellEnd"/>
      <w:r w:rsidRPr="002742BC">
        <w:rPr>
          <w:rFonts w:ascii="Times New Roman" w:hAnsi="Times New Roman"/>
          <w:sz w:val="28"/>
          <w:szCs w:val="28"/>
          <w:lang w:eastAsia="ru-RU"/>
        </w:rPr>
        <w:t xml:space="preserve"> нож, отесываем выпуклую часть ложки. Широкой стамеской придаем чаше идеально ровную округлую форму. При помощи ножа и стамески прорабатываем форму ручки.</w:t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drawing>
          <wp:inline distT="0" distB="0" distL="0" distR="0">
            <wp:extent cx="5876925" cy="3912354"/>
            <wp:effectExtent l="0" t="0" r="0" b="0"/>
            <wp:docPr id="15" name="Рисунок 15" descr="Отесываем выпуклую часть ложки при помощи ножа и стамески.">
              <a:hlinkClick xmlns:a="http://schemas.openxmlformats.org/drawingml/2006/main" r:id="rId24" tooltip="&quot;Отесываем выпуклую ч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есываем выпуклую часть ложки при помощи ножа и стамески.">
                      <a:hlinkClick r:id="rId24" tooltip="&quot;Отесываем выпуклую ч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80" cy="391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2742BC" w:rsidRDefault="002742BC" w:rsidP="002742B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BC">
        <w:rPr>
          <w:rFonts w:ascii="Times New Roman" w:hAnsi="Times New Roman"/>
          <w:sz w:val="28"/>
          <w:szCs w:val="28"/>
          <w:lang w:eastAsia="ru-RU"/>
        </w:rPr>
        <w:t xml:space="preserve">Используя </w:t>
      </w:r>
      <w:proofErr w:type="spellStart"/>
      <w:r w:rsidRPr="002742BC">
        <w:rPr>
          <w:rFonts w:ascii="Times New Roman" w:hAnsi="Times New Roman"/>
          <w:sz w:val="28"/>
          <w:szCs w:val="28"/>
          <w:lang w:eastAsia="ru-RU"/>
        </w:rPr>
        <w:t>ложкорез</w:t>
      </w:r>
      <w:proofErr w:type="spellEnd"/>
      <w:r w:rsidRPr="002742BC">
        <w:rPr>
          <w:rFonts w:ascii="Times New Roman" w:hAnsi="Times New Roman"/>
          <w:sz w:val="28"/>
          <w:szCs w:val="28"/>
          <w:lang w:eastAsia="ru-RU"/>
        </w:rPr>
        <w:t>, выполните чистовую подрезку чаши и аккуратное выравнивание ее краев, как показано на картинке.</w:t>
      </w:r>
    </w:p>
    <w:p w:rsidR="002742BC" w:rsidRPr="002742BC" w:rsidRDefault="002742BC" w:rsidP="002742B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lastRenderedPageBreak/>
        <w:drawing>
          <wp:inline distT="0" distB="0" distL="0" distR="0">
            <wp:extent cx="5819775" cy="3390900"/>
            <wp:effectExtent l="0" t="0" r="9525" b="0"/>
            <wp:docPr id="14" name="Рисунок 14" descr="Используя ложкорез, выполните чистовую подрезку чаши">
              <a:hlinkClick xmlns:a="http://schemas.openxmlformats.org/drawingml/2006/main" r:id="rId26" tooltip="&quot;Чаша ложкорез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спользуя ложкорез, выполните чистовую подрезку чаши">
                      <a:hlinkClick r:id="rId26" tooltip="&quot;Чаша ложкорез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00" cy="33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AF36F2" w:rsidRDefault="002742BC" w:rsidP="00AF36F2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6F2">
        <w:rPr>
          <w:rFonts w:ascii="Times New Roman" w:hAnsi="Times New Roman"/>
          <w:sz w:val="28"/>
          <w:szCs w:val="28"/>
          <w:lang w:eastAsia="ru-RU"/>
        </w:rPr>
        <w:t>Шлифовку производят в два-три прохода, каждый раз уменьшая зернистость абразива.</w:t>
      </w:r>
    </w:p>
    <w:p w:rsidR="002742BC" w:rsidRPr="002742BC" w:rsidRDefault="002742BC" w:rsidP="00AF36F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drawing>
          <wp:inline distT="0" distB="0" distL="0" distR="0">
            <wp:extent cx="5848350" cy="5296436"/>
            <wp:effectExtent l="0" t="0" r="0" b="0"/>
            <wp:docPr id="13" name="Рисунок 13" descr="Готовая деревянная ложка, вырезанная своими руками">
              <a:hlinkClick xmlns:a="http://schemas.openxmlformats.org/drawingml/2006/main" r:id="rId28" tooltip="&quot;Готовая деревянная лож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товая деревянная ложка, вырезанная своими руками">
                      <a:hlinkClick r:id="rId28" tooltip="&quot;Готовая деревянная лож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51" cy="52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AF36F2" w:rsidRDefault="002742BC" w:rsidP="00AF36F2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6F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Чем </w:t>
      </w:r>
      <w:r w:rsidR="00AF36F2">
        <w:rPr>
          <w:rFonts w:ascii="Times New Roman" w:hAnsi="Times New Roman"/>
          <w:b/>
          <w:sz w:val="28"/>
          <w:szCs w:val="28"/>
          <w:lang w:eastAsia="ru-RU"/>
        </w:rPr>
        <w:t>покрыть деревянную ложку</w:t>
      </w:r>
      <w:r w:rsidRPr="00AF36F2">
        <w:rPr>
          <w:rFonts w:ascii="Times New Roman" w:hAnsi="Times New Roman"/>
          <w:b/>
          <w:sz w:val="28"/>
          <w:szCs w:val="28"/>
          <w:lang w:eastAsia="ru-RU"/>
        </w:rPr>
        <w:t>?</w:t>
      </w:r>
    </w:p>
    <w:p w:rsidR="002742BC" w:rsidRPr="00AF36F2" w:rsidRDefault="002742BC" w:rsidP="00AF36F2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6F2">
        <w:rPr>
          <w:rFonts w:ascii="Times New Roman" w:hAnsi="Times New Roman"/>
          <w:color w:val="000000"/>
          <w:sz w:val="28"/>
          <w:szCs w:val="28"/>
          <w:lang w:eastAsia="ru-RU"/>
        </w:rPr>
        <w:t>Финальным штрихом создания деревянной ложки является ее обработка отделочным составом. И здесь, как правило, возникает много вопросов. Если вы вырезаете декоративную ложку, то все просто: ее можно покрасить краской, нанести любое лаковое покрытие или обработать воском. С изделиями, которые планируется использовать по прямому назначению, все сложнее. Выбирая состав для пропитки, важно чтобы он был практичным и безопасным.</w:t>
      </w:r>
    </w:p>
    <w:p w:rsidR="002742BC" w:rsidRPr="002742BC" w:rsidRDefault="002742BC" w:rsidP="00AF36F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B40EB4"/>
          <w:lang w:eastAsia="ru-RU"/>
        </w:rPr>
        <w:drawing>
          <wp:inline distT="0" distB="0" distL="0" distR="0">
            <wp:extent cx="5695950" cy="4124325"/>
            <wp:effectExtent l="0" t="0" r="0" b="9525"/>
            <wp:docPr id="12" name="Рисунок 12" descr="Как обработать деревянную ложку для еды ">
              <a:hlinkClick xmlns:a="http://schemas.openxmlformats.org/drawingml/2006/main" r:id="rId30" tooltip="&quot;Обработ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обработать деревянную ложку для еды ">
                      <a:hlinkClick r:id="rId30" tooltip="&quot;Обработ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BC" w:rsidRPr="00AF36F2" w:rsidRDefault="002742BC" w:rsidP="00AF36F2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6F2">
        <w:rPr>
          <w:rFonts w:ascii="Times New Roman" w:hAnsi="Times New Roman"/>
          <w:sz w:val="28"/>
          <w:szCs w:val="28"/>
          <w:lang w:eastAsia="ru-RU"/>
        </w:rPr>
        <w:t>В русской традиции для обработки деревянных ложек использ</w:t>
      </w:r>
      <w:r w:rsidR="00AF36F2">
        <w:rPr>
          <w:rFonts w:ascii="Times New Roman" w:hAnsi="Times New Roman"/>
          <w:sz w:val="28"/>
          <w:szCs w:val="28"/>
          <w:lang w:eastAsia="ru-RU"/>
        </w:rPr>
        <w:t>овали и продолжают использовать льняное масло.</w:t>
      </w:r>
      <w:r w:rsidRPr="00AF36F2">
        <w:rPr>
          <w:rFonts w:ascii="Times New Roman" w:hAnsi="Times New Roman"/>
          <w:sz w:val="28"/>
          <w:szCs w:val="28"/>
          <w:lang w:eastAsia="ru-RU"/>
        </w:rPr>
        <w:t xml:space="preserve"> Такая пропитка </w:t>
      </w:r>
      <w:proofErr w:type="spellStart"/>
      <w:r w:rsidRPr="00AF36F2">
        <w:rPr>
          <w:rFonts w:ascii="Times New Roman" w:hAnsi="Times New Roman"/>
          <w:sz w:val="28"/>
          <w:szCs w:val="28"/>
          <w:lang w:eastAsia="ru-RU"/>
        </w:rPr>
        <w:t>экологична</w:t>
      </w:r>
      <w:proofErr w:type="spellEnd"/>
      <w:r w:rsidRPr="00AF36F2">
        <w:rPr>
          <w:rFonts w:ascii="Times New Roman" w:hAnsi="Times New Roman"/>
          <w:sz w:val="28"/>
          <w:szCs w:val="28"/>
          <w:lang w:eastAsia="ru-RU"/>
        </w:rPr>
        <w:t>, обладает антибактериальными свойствами, подчеркивает текстуру дерева, проста в нанесении. Но ее придется периодически обновлять. При этом, используя в качестве отделки сырое льняное масло, со временем оно может начать передавать пище неприятный прогорклый запах.</w:t>
      </w:r>
    </w:p>
    <w:p w:rsidR="002742BC" w:rsidRDefault="002742BC" w:rsidP="00AF36F2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6F2">
        <w:rPr>
          <w:rFonts w:ascii="Times New Roman" w:hAnsi="Times New Roman"/>
          <w:sz w:val="28"/>
          <w:szCs w:val="28"/>
          <w:lang w:eastAsia="ru-RU"/>
        </w:rPr>
        <w:t>Более практичным решением является ис</w:t>
      </w:r>
      <w:r w:rsidR="00AF36F2">
        <w:rPr>
          <w:rFonts w:ascii="Times New Roman" w:hAnsi="Times New Roman"/>
          <w:sz w:val="28"/>
          <w:szCs w:val="28"/>
          <w:lang w:eastAsia="ru-RU"/>
        </w:rPr>
        <w:t>пользование</w:t>
      </w:r>
      <w:r w:rsidRPr="00AF36F2">
        <w:rPr>
          <w:rFonts w:ascii="Times New Roman" w:hAnsi="Times New Roman"/>
          <w:sz w:val="28"/>
          <w:szCs w:val="28"/>
          <w:lang w:eastAsia="ru-RU"/>
        </w:rPr>
        <w:t xml:space="preserve"> специальных минеральных масел для отделки деревянной посуды. Такая пропитка наделяет поверхность водоотталкивающими свойствами, при этом не образует пленки – поры остаются открытыми и древесина продолжает дышать. Минеральные масла не влияют на вкус пищи и более стойкие.</w:t>
      </w:r>
    </w:p>
    <w:p w:rsidR="00491865" w:rsidRDefault="00491865" w:rsidP="00AF36F2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65" w:rsidRDefault="00491865" w:rsidP="00491865">
      <w:pPr>
        <w:rPr>
          <w:rFonts w:ascii="Noto Serif" w:hAnsi="Noto Serif"/>
          <w:color w:val="00A0D2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Электронная почта</w:t>
      </w:r>
      <w:r w:rsidRPr="004A0F24">
        <w:rPr>
          <w:rFonts w:ascii="Times New Roman" w:hAnsi="Times New Roman"/>
          <w:b/>
          <w:sz w:val="28"/>
          <w:szCs w:val="28"/>
        </w:rPr>
        <w:t xml:space="preserve">: </w:t>
      </w:r>
      <w:hyperlink r:id="rId32" w:history="1">
        <w:r w:rsidRPr="004A0F24">
          <w:rPr>
            <w:rFonts w:ascii="Noto Serif" w:hAnsi="Noto Serif"/>
            <w:color w:val="00A0D2"/>
            <w:sz w:val="28"/>
            <w:szCs w:val="28"/>
            <w:u w:val="single"/>
          </w:rPr>
          <w:t>cduttroslavl@mail.ru</w:t>
        </w:r>
      </w:hyperlink>
    </w:p>
    <w:p w:rsidR="00491865" w:rsidRPr="00AF36F2" w:rsidRDefault="00491865" w:rsidP="00AF36F2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91865" w:rsidRPr="00AF36F2" w:rsidSect="002742BC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DB0"/>
    <w:multiLevelType w:val="hybridMultilevel"/>
    <w:tmpl w:val="B640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20592"/>
    <w:multiLevelType w:val="multilevel"/>
    <w:tmpl w:val="B028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D766B"/>
    <w:multiLevelType w:val="multilevel"/>
    <w:tmpl w:val="4BF6B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30214"/>
    <w:multiLevelType w:val="multilevel"/>
    <w:tmpl w:val="AC94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B2C04"/>
    <w:multiLevelType w:val="multilevel"/>
    <w:tmpl w:val="B080C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C5917"/>
    <w:multiLevelType w:val="multilevel"/>
    <w:tmpl w:val="1284C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515F4"/>
    <w:multiLevelType w:val="multilevel"/>
    <w:tmpl w:val="CA06D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76FF5"/>
    <w:multiLevelType w:val="multilevel"/>
    <w:tmpl w:val="A4024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64"/>
    <w:rsid w:val="00070D79"/>
    <w:rsid w:val="00087D64"/>
    <w:rsid w:val="00135F1B"/>
    <w:rsid w:val="00176916"/>
    <w:rsid w:val="002742BC"/>
    <w:rsid w:val="003D57FA"/>
    <w:rsid w:val="00491865"/>
    <w:rsid w:val="0091706D"/>
    <w:rsid w:val="00A22035"/>
    <w:rsid w:val="00AF36F2"/>
    <w:rsid w:val="00E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2742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2742BC"/>
    <w:rPr>
      <w:color w:val="0000FF"/>
      <w:u w:val="single"/>
    </w:rPr>
  </w:style>
  <w:style w:type="paragraph" w:customStyle="1" w:styleId="wp-caption-text">
    <w:name w:val="wp-caption-text"/>
    <w:basedOn w:val="a"/>
    <w:rsid w:val="002742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742B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2742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2742BC"/>
    <w:rPr>
      <w:color w:val="0000FF"/>
      <w:u w:val="single"/>
    </w:rPr>
  </w:style>
  <w:style w:type="paragraph" w:customStyle="1" w:styleId="wp-caption-text">
    <w:name w:val="wp-caption-text"/>
    <w:basedOn w:val="a"/>
    <w:rsid w:val="002742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742B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982">
          <w:marLeft w:val="0"/>
          <w:marRight w:val="0"/>
          <w:marTop w:val="0"/>
          <w:marBottom w:val="450"/>
          <w:divBdr>
            <w:top w:val="single" w:sz="6" w:space="23" w:color="auto"/>
            <w:left w:val="single" w:sz="6" w:space="30" w:color="auto"/>
            <w:bottom w:val="single" w:sz="6" w:space="23" w:color="auto"/>
            <w:right w:val="single" w:sz="6" w:space="30" w:color="auto"/>
          </w:divBdr>
        </w:div>
        <w:div w:id="1629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717">
              <w:marLeft w:val="0"/>
              <w:marRight w:val="0"/>
              <w:marTop w:val="0"/>
              <w:marBottom w:val="450"/>
              <w:divBdr>
                <w:top w:val="single" w:sz="6" w:space="23" w:color="auto"/>
                <w:left w:val="single" w:sz="6" w:space="30" w:color="auto"/>
                <w:bottom w:val="single" w:sz="6" w:space="23" w:color="auto"/>
                <w:right w:val="single" w:sz="6" w:space="30" w:color="auto"/>
              </w:divBdr>
              <w:divsChild>
                <w:div w:id="161300440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505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01641">
              <w:marLeft w:val="0"/>
              <w:marRight w:val="0"/>
              <w:marTop w:val="0"/>
              <w:marBottom w:val="450"/>
              <w:divBdr>
                <w:top w:val="single" w:sz="6" w:space="23" w:color="auto"/>
                <w:left w:val="single" w:sz="6" w:space="30" w:color="auto"/>
                <w:bottom w:val="single" w:sz="6" w:space="23" w:color="auto"/>
                <w:right w:val="single" w:sz="6" w:space="30" w:color="auto"/>
              </w:divBdr>
              <w:divsChild>
                <w:div w:id="33627646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708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19214">
              <w:marLeft w:val="0"/>
              <w:marRight w:val="0"/>
              <w:marTop w:val="0"/>
              <w:marBottom w:val="450"/>
              <w:divBdr>
                <w:top w:val="single" w:sz="6" w:space="23" w:color="auto"/>
                <w:left w:val="single" w:sz="6" w:space="30" w:color="auto"/>
                <w:bottom w:val="single" w:sz="6" w:space="23" w:color="auto"/>
                <w:right w:val="single" w:sz="6" w:space="30" w:color="auto"/>
              </w:divBdr>
              <w:divsChild>
                <w:div w:id="22966051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943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11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231321">
              <w:marLeft w:val="0"/>
              <w:marRight w:val="0"/>
              <w:marTop w:val="0"/>
              <w:marBottom w:val="450"/>
              <w:divBdr>
                <w:top w:val="single" w:sz="6" w:space="23" w:color="auto"/>
                <w:left w:val="single" w:sz="6" w:space="30" w:color="auto"/>
                <w:bottom w:val="single" w:sz="6" w:space="23" w:color="auto"/>
                <w:right w:val="single" w:sz="6" w:space="30" w:color="auto"/>
              </w:divBdr>
              <w:divsChild>
                <w:div w:id="30790292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329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1751">
              <w:marLeft w:val="0"/>
              <w:marRight w:val="0"/>
              <w:marTop w:val="0"/>
              <w:marBottom w:val="450"/>
              <w:divBdr>
                <w:top w:val="single" w:sz="6" w:space="23" w:color="auto"/>
                <w:left w:val="single" w:sz="6" w:space="30" w:color="auto"/>
                <w:bottom w:val="single" w:sz="6" w:space="23" w:color="auto"/>
                <w:right w:val="single" w:sz="6" w:space="30" w:color="auto"/>
              </w:divBdr>
              <w:divsChild>
                <w:div w:id="17793265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4888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96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2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73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1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728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528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812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8215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dschool.ru/wp-content/uploads/2017/09/derevjannaja-lozhka-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oodschool.ru/wp-content/uploads/2017/09/derevjannaja-lozhka-diy-6.jpg" TargetMode="External"/><Relationship Id="rId26" Type="http://schemas.openxmlformats.org/officeDocument/2006/relationships/hyperlink" Target="https://woodschool.ru/wp-content/uploads/2017/09/derevjannaja-lozhka-diy-8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oodschool.ru/wp-content/uploads/2017/09/derevjannaja-lozhka-diy-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odschool.ru/wp-content/uploads/2017/09/derevjannaja-lozhka-diy-3.jpg" TargetMode="External"/><Relationship Id="rId20" Type="http://schemas.openxmlformats.org/officeDocument/2006/relationships/hyperlink" Target="https://woodschool.ru/wp-content/uploads/2017/09/derevjannaja-lozhka-diy-4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woodschool.ru/wp-content/uploads/2017/09/derevjannaja-lozhka-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oodschool.ru/wp-content/uploads/2017/09/derevjannaja-lozhka-diy-7.jpg" TargetMode="External"/><Relationship Id="rId32" Type="http://schemas.openxmlformats.org/officeDocument/2006/relationships/hyperlink" Target="mailto:cduttroslavl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oodschool.ru/wp-content/uploads/2017/09/derevjannaja-lozhka-diy-9.jpg" TargetMode="External"/><Relationship Id="rId10" Type="http://schemas.openxmlformats.org/officeDocument/2006/relationships/hyperlink" Target="https://woodschool.ru/wp-content/uploads/2017/09/derevjannaja-lozhka-4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oodschool.ru/wp-content/uploads/2017/09/derevjannaja-lozhka-diy-2.jpg" TargetMode="External"/><Relationship Id="rId22" Type="http://schemas.openxmlformats.org/officeDocument/2006/relationships/hyperlink" Target="https://woodschool.ru/wp-content/uploads/2017/09/derevjannaja-lozhka-diy-5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oodschool.ru/wp-content/uploads/2017/09/derevjannaja-lozhka-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2020-04-12T22:58:00Z</cp:lastPrinted>
  <dcterms:created xsi:type="dcterms:W3CDTF">2020-04-12T22:38:00Z</dcterms:created>
  <dcterms:modified xsi:type="dcterms:W3CDTF">2022-02-02T21:16:00Z</dcterms:modified>
</cp:coreProperties>
</file>