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6" w:rsidRDefault="006B1676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687B27" w:rsidRPr="00687B27" w:rsidRDefault="00F9430C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«Картингист» 30</w:t>
      </w:r>
      <w:bookmarkStart w:id="0" w:name="_GoBack"/>
      <w:bookmarkEnd w:id="0"/>
      <w:r w:rsidR="006B1676">
        <w:rPr>
          <w:rFonts w:ascii="Times New Roman" w:hAnsi="Times New Roman"/>
          <w:b/>
          <w:sz w:val="28"/>
          <w:szCs w:val="28"/>
        </w:rPr>
        <w:t>.01.2022</w:t>
      </w:r>
    </w:p>
    <w:p w:rsidR="00687B27" w:rsidRPr="00687B27" w:rsidRDefault="00687B27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87B27" w:rsidRPr="00687B27" w:rsidRDefault="00687B27" w:rsidP="00687B27">
      <w:pPr>
        <w:jc w:val="center"/>
        <w:rPr>
          <w:rFonts w:ascii="Times New Roman" w:hAnsi="Times New Roman"/>
          <w:b/>
          <w:sz w:val="28"/>
          <w:szCs w:val="28"/>
        </w:rPr>
      </w:pPr>
      <w:r w:rsidRPr="00687B27">
        <w:rPr>
          <w:rFonts w:ascii="Times New Roman" w:hAnsi="Times New Roman"/>
          <w:b/>
          <w:sz w:val="28"/>
          <w:szCs w:val="28"/>
        </w:rPr>
        <w:t xml:space="preserve">Тема: «Секреты езды и управления </w:t>
      </w:r>
      <w:proofErr w:type="spellStart"/>
      <w:r w:rsidRPr="00687B27">
        <w:rPr>
          <w:rFonts w:ascii="Times New Roman" w:hAnsi="Times New Roman"/>
          <w:b/>
          <w:sz w:val="28"/>
          <w:szCs w:val="28"/>
        </w:rPr>
        <w:t>картом</w:t>
      </w:r>
      <w:proofErr w:type="spellEnd"/>
      <w:r w:rsidRPr="00687B27">
        <w:rPr>
          <w:rFonts w:ascii="Times New Roman" w:hAnsi="Times New Roman"/>
          <w:b/>
          <w:sz w:val="28"/>
          <w:szCs w:val="28"/>
        </w:rPr>
        <w:t>»</w:t>
      </w:r>
    </w:p>
    <w:p w:rsidR="00687B27" w:rsidRPr="00687B27" w:rsidRDefault="00687B27" w:rsidP="00687B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B27" w:rsidRPr="00687B27" w:rsidRDefault="00687B27" w:rsidP="00687B27">
      <w:pPr>
        <w:jc w:val="both"/>
        <w:rPr>
          <w:rFonts w:ascii="Times New Roman" w:hAnsi="Times New Roman"/>
          <w:i/>
          <w:sz w:val="28"/>
          <w:szCs w:val="28"/>
        </w:rPr>
      </w:pPr>
      <w:r w:rsidRPr="00687B27">
        <w:rPr>
          <w:rFonts w:ascii="Times New Roman" w:hAnsi="Times New Roman"/>
          <w:i/>
          <w:sz w:val="28"/>
          <w:szCs w:val="28"/>
        </w:rPr>
        <w:t xml:space="preserve">Изучить теоретические материалы по теме «Секреты езды и управления </w:t>
      </w:r>
      <w:proofErr w:type="spellStart"/>
      <w:r w:rsidRPr="00687B27">
        <w:rPr>
          <w:rFonts w:ascii="Times New Roman" w:hAnsi="Times New Roman"/>
          <w:i/>
          <w:sz w:val="28"/>
          <w:szCs w:val="28"/>
        </w:rPr>
        <w:t>картом</w:t>
      </w:r>
      <w:proofErr w:type="spellEnd"/>
      <w:r w:rsidRPr="00687B27">
        <w:rPr>
          <w:rFonts w:ascii="Times New Roman" w:hAnsi="Times New Roman"/>
          <w:i/>
          <w:sz w:val="28"/>
          <w:szCs w:val="28"/>
        </w:rPr>
        <w:t xml:space="preserve">». </w:t>
      </w:r>
    </w:p>
    <w:p w:rsidR="00F146E6" w:rsidRPr="00687B27" w:rsidRDefault="00F146E6" w:rsidP="00F146E6">
      <w:pPr>
        <w:tabs>
          <w:tab w:val="left" w:pos="7292"/>
        </w:tabs>
        <w:rPr>
          <w:rFonts w:ascii="Times New Roman" w:hAnsi="Times New Roman"/>
          <w:sz w:val="28"/>
          <w:szCs w:val="28"/>
        </w:rPr>
      </w:pPr>
    </w:p>
    <w:p w:rsidR="00F146E6" w:rsidRPr="00687B27" w:rsidRDefault="00F146E6" w:rsidP="00F146E6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7B27">
        <w:rPr>
          <w:rFonts w:ascii="Times New Roman" w:hAnsi="Times New Roman"/>
          <w:b/>
          <w:i/>
          <w:sz w:val="28"/>
          <w:szCs w:val="28"/>
          <w:u w:val="single"/>
        </w:rPr>
        <w:t xml:space="preserve">Что должен знать пилот карта? </w:t>
      </w:r>
    </w:p>
    <w:p w:rsidR="00F146E6" w:rsidRPr="00687B27" w:rsidRDefault="00F146E6" w:rsidP="00F146E6">
      <w:pPr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Картинг – это высокие скорости, резкие маневры и перегрузки, которые требуют от пилота: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предельной сосредоточенности внимания;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быстрой реакции;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идеального зрения;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выносливости;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хорошей физической формы.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Кроме того, пилот должен иметь «холодную» голову, быть сдержанным, адекватно оценивать свои возможности и управлять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картом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, не рискуя впустую.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Навыки езды на карте.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Очевидно, что карт отличается от обычного автомобиля в большей степени, чем </w:t>
      </w:r>
      <w:proofErr w:type="gram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от</w:t>
      </w:r>
      <w:proofErr w:type="gram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гоночного. Не вдаваясь с технические подробности устройства карта, отметим основные особенности управления им.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 – легкий (не более 100 кг) и маневренный. Он не предполагает медленного управления.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Этот аппарат резво реагирует даже на малейшее движение руля.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Отсутствует амортизирующая подвеска – пилота основательно трясет.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Основная педаль – газ. Время от времени используется тормоз.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Аппарат резко реагирует на нажатие педали тормоза, делая, с одной стороны, возможным крутые маневры, с другой – повышая вероятность неконтролируемого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дрифта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и потери управления.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Колеса карта обладают фантастическим сцеплением с дорожным полотном. Это делает начинающих гонщиков самоуверенными.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Особенности физики движения карта изменяют ощущение скорости, дороги, поворотов. Это совсем не похоже на управление </w:t>
      </w:r>
      <w:proofErr w:type="gram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обычным</w:t>
      </w:r>
      <w:proofErr w:type="gram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автосредством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.</w:t>
      </w:r>
    </w:p>
    <w:p w:rsidR="00F146E6" w:rsidRPr="00687B27" w:rsidRDefault="00BC2A31" w:rsidP="00F146E6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Требует от пилота физического напряжения и прикладывания усилий.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Подготовка карта к гонке.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Успех гонки во много зависит от того, насколько удобно пилоту в карте. Положение сидения должно быть отрегулировано таким образом, чтобы тело водителя имело возможность отклонения назад на длину вытянутых рук. Руки упираются в руль на «2» и «10» часов.</w:t>
      </w:r>
    </w:p>
    <w:p w:rsidR="00BC2A31" w:rsidRPr="00687B27" w:rsidRDefault="00BC2A31" w:rsidP="00F146E6">
      <w:pPr>
        <w:spacing w:after="300"/>
        <w:jc w:val="center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noProof/>
          <w:color w:val="F09217"/>
          <w:sz w:val="28"/>
          <w:szCs w:val="28"/>
          <w:lang w:eastAsia="ru-RU"/>
        </w:rPr>
        <w:drawing>
          <wp:inline distT="0" distB="0" distL="0" distR="0" wp14:anchorId="38934BE2" wp14:editId="05D2F05A">
            <wp:extent cx="3452774" cy="1890102"/>
            <wp:effectExtent l="0" t="0" r="0" b="0"/>
            <wp:docPr id="2" name="Рисунок 2" descr="карт">
              <a:hlinkClick xmlns:a="http://schemas.openxmlformats.org/drawingml/2006/main" r:id="rId6" tooltip="&quot;Руки упираются в руль на «2» и «10» час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">
                      <a:hlinkClick r:id="rId6" tooltip="&quot;Руки упираются в руль на «2» и «10» час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13" cy="18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Спина должна быть прямая, не допускается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ссутуливание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. Ноги согнуты в коленях, расслаблены, устойчиво оперты на пятки так, чтобы ступни не соскальзывали с педалей по время гонки. Положение гонщика должно быть стабильным. Иначе во время тряски положение его тела будет существенно смещаться, что приведет к сни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жению эффективности управления. </w:t>
      </w:r>
      <w:r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 xml:space="preserve">Правильное положение тела </w:t>
      </w:r>
      <w:r w:rsidR="00F146E6"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>– залог хорошего самочувствия и</w:t>
      </w:r>
      <w:r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 xml:space="preserve"> отсутствия усталости гонщика. Кроме того, положение водителя влияет на центр тяжести аппарата, что принципиально для его ездовых характеристик.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Помимо регулировки положения сидения, должны быть отрегулированы настройки ходовой части карта: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жесткость рамы;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жесткость задней оси;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передняя и задняя колеи;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развал/схождение;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настройка поворотного шкворня;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настройка угла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Акермана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подбирается соответствующая месту и времени резина;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регулируется давление в шинах.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before="100" w:beforeAutospacing="1"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Техника пилотирования.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Цели гонки на картах: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поддерживать максимально возможную скорость аппарата и максимально высокие обороты двигателя;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свести к минимуму торможения;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занимать выгодную позицию на трассе для осуществления поворотов с минимальными потерями времени и скорости.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before="100" w:beforeAutospacing="1"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Разгон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Здесь проблемы нет. Жми на газ, и в зависимости от типа гонки и модели карта, аппарат резво разгонится до 100 км/ч за несколько секунд. </w:t>
      </w:r>
      <w:proofErr w:type="gram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Несмотря на то, что мощность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картов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начального уровня не превышает 10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л.с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., а спортивного – 40 </w:t>
      </w:r>
      <w:proofErr w:type="spellStart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л.с</w:t>
      </w:r>
      <w:proofErr w:type="spellEnd"/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., небольшая масса делает их проворнее, чем большинство легковых автомобилей с существенным превосходством по лошадиным силам.</w:t>
      </w:r>
      <w:proofErr w:type="gramEnd"/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Торможение.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Тормозная система представлена механическими или гидравлическими тормозами на задние или на все колеса.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 тормозит резко. Чем дольше торможение, тем больше времени требуется на последующий разгон. По этой причине педаль тормоза используется редко: для остановки и при осуществлении маневра (вхождении в поворот). При этом техника езды предполагает, что до последнего выдерживается газ, и далее выжимается тормоз с той продолжитель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ностью, с которой это необходим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для осуществления виража.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Повороты.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Технически поворот состоит из 3 этапов: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вхождение в поворот;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апекс;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выход из поворота.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Принципиально важно начать вхождение в поворот в нужном месте и иметь на тот момент нужную скорость. Правильный расчет этих двух параметров и составляет основное мастерство гонщика. Здесь может помочь только практика. В теории это выглядит следующим образом:</w:t>
      </w:r>
    </w:p>
    <w:p w:rsidR="00BC2A31" w:rsidRPr="00687B27" w:rsidRDefault="00BC2A31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гонщик следует по внешней стороне трассы;</w:t>
      </w:r>
    </w:p>
    <w:p w:rsidR="00BC2A31" w:rsidRPr="00687B27" w:rsidRDefault="00BC2A31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 самый последний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момент притормаживает и делает </w:t>
      </w:r>
      <w:r w:rsidR="00F146E6"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резкий вход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 дугу так, чтобы, в повороте оказаться на внутренней стороне трассы (апекс);</w:t>
      </w:r>
    </w:p>
    <w:p w:rsidR="00BC2A31" w:rsidRPr="00687B27" w:rsidRDefault="00F146E6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плавный выход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</w:t>
      </w:r>
      <w:r w:rsidR="00BC2A31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из дуги на внешнюю сторону трассы.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i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i/>
          <w:color w:val="171717"/>
          <w:sz w:val="28"/>
          <w:szCs w:val="28"/>
          <w:lang w:eastAsia="ru-RU"/>
        </w:rPr>
        <w:t>Важные правила: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Тормоз выжимается слегка, чтобы обороты двигателя не упали существенно.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Входя в поворот, руль не выворачивают, а лишь слегка подруливают.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Точку апекса на внутренней стороне трассы стараются отодвинуть как можно дальше так, чтобы дуга выхода из поворота была более прямой.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Достигнув апекса, плавно выдавливают газ.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Несмотря на то, что повороты бывают разными, описанная техника с небольшими корректировками работает на любом из них.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Естественно, что на трассе идеальный поворот мешают выполнять другие гонщики и поэтому не всегда можно войти в поворот в нужном месте. В реальной жизни исходят из имеющихся обстоятельств. Но нужно помнить, что правильный поворот – всегда плавный с минимальной перегрузкой для гонщика.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Траектория</w:t>
      </w:r>
      <w:r w:rsidR="00AF14F0"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Для того чтобы безошибочно ездить, следует руководствоваться 2 правилами:</w:t>
      </w:r>
    </w:p>
    <w:p w:rsidR="00BC2A31" w:rsidRPr="00687B27" w:rsidRDefault="00BC2A31" w:rsidP="00BC2A31">
      <w:pPr>
        <w:numPr>
          <w:ilvl w:val="0"/>
          <w:numId w:val="8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Любой маневр нужно совершать, держа в уме трассу целиком. Входя в поворот, пилот должен представлять, как он из него выйдет и поедет дальше с минимальной потерей времени и скорости.</w:t>
      </w:r>
    </w:p>
    <w:p w:rsidR="00BC2A31" w:rsidRPr="00687B27" w:rsidRDefault="00BC2A31" w:rsidP="00BC2A31">
      <w:pPr>
        <w:numPr>
          <w:ilvl w:val="0"/>
          <w:numId w:val="8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При совершении маневров траектория должна быть наиболее «выпрямленной».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Практикуясь, вы поймете, что никакого «расчета» траектории нет, а любой гонщик проходит повороты на автомате, абсолютно не думая о траектории.</w:t>
      </w:r>
    </w:p>
    <w:p w:rsidR="00687B27" w:rsidRPr="00496416" w:rsidRDefault="00687B27" w:rsidP="00687B27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BC2A31" w:rsidRPr="00687B27" w:rsidRDefault="00BC2A31">
      <w:pPr>
        <w:rPr>
          <w:rFonts w:ascii="Times New Roman" w:hAnsi="Times New Roman"/>
          <w:sz w:val="28"/>
          <w:szCs w:val="28"/>
        </w:rPr>
      </w:pPr>
    </w:p>
    <w:sectPr w:rsidR="00BC2A31" w:rsidRPr="00687B27" w:rsidSect="00F146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749"/>
    <w:multiLevelType w:val="multilevel"/>
    <w:tmpl w:val="51D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1479"/>
    <w:multiLevelType w:val="multilevel"/>
    <w:tmpl w:val="23A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54300"/>
    <w:multiLevelType w:val="multilevel"/>
    <w:tmpl w:val="2C6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35996"/>
    <w:multiLevelType w:val="multilevel"/>
    <w:tmpl w:val="552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D2D54"/>
    <w:multiLevelType w:val="multilevel"/>
    <w:tmpl w:val="383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E28AC"/>
    <w:multiLevelType w:val="multilevel"/>
    <w:tmpl w:val="F99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3091B"/>
    <w:multiLevelType w:val="multilevel"/>
    <w:tmpl w:val="E9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4670"/>
    <w:multiLevelType w:val="hybridMultilevel"/>
    <w:tmpl w:val="CF04741C"/>
    <w:lvl w:ilvl="0" w:tplc="EDFC94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3D7C"/>
    <w:multiLevelType w:val="multilevel"/>
    <w:tmpl w:val="203A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4"/>
    <w:rsid w:val="00070D79"/>
    <w:rsid w:val="00176916"/>
    <w:rsid w:val="002238FB"/>
    <w:rsid w:val="002874BD"/>
    <w:rsid w:val="003D57FA"/>
    <w:rsid w:val="00687B27"/>
    <w:rsid w:val="006B1676"/>
    <w:rsid w:val="0091706D"/>
    <w:rsid w:val="00A22035"/>
    <w:rsid w:val="00AF14F0"/>
    <w:rsid w:val="00BC2A31"/>
    <w:rsid w:val="00CD4E52"/>
    <w:rsid w:val="00F146E6"/>
    <w:rsid w:val="00F17C54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C2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2A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C2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2A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xtrem.com/wp-content/uploads/2016/02/cart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2020-04-14T22:16:00Z</cp:lastPrinted>
  <dcterms:created xsi:type="dcterms:W3CDTF">2020-04-14T21:03:00Z</dcterms:created>
  <dcterms:modified xsi:type="dcterms:W3CDTF">2022-01-29T19:34:00Z</dcterms:modified>
</cp:coreProperties>
</file>