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49" w:rsidRDefault="00A54007" w:rsidP="007131A0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A54007" w:rsidRDefault="006E4249" w:rsidP="007131A0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«Мой друг компьютер» 31.01.2022</w:t>
      </w:r>
      <w:bookmarkStart w:id="0" w:name="_GoBack"/>
      <w:bookmarkEnd w:id="0"/>
    </w:p>
    <w:p w:rsidR="00A54007" w:rsidRDefault="00A54007" w:rsidP="007131A0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31A0" w:rsidRPr="00A54007" w:rsidRDefault="00A54007" w:rsidP="00A54007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7131A0" w:rsidRPr="007131A0">
        <w:rPr>
          <w:rFonts w:ascii="Times New Roman" w:hAnsi="Times New Roman"/>
          <w:b/>
          <w:sz w:val="28"/>
          <w:szCs w:val="28"/>
        </w:rPr>
        <w:t>: «</w:t>
      </w:r>
      <w:hyperlink r:id="rId5" w:anchor="mediaplayer" w:tooltip="Смотреть в видеоуроке" w:history="1">
        <w:r w:rsidR="007131A0" w:rsidRPr="00A54007">
          <w:rPr>
            <w:rFonts w:ascii="Times New Roman" w:eastAsia="Times New Roman" w:hAnsi="Times New Roman"/>
            <w:sz w:val="28"/>
            <w:szCs w:val="28"/>
            <w:lang w:eastAsia="ru-RU"/>
          </w:rPr>
          <w:t>Построение и форматирование круговой диаграммы</w:t>
        </w:r>
      </w:hyperlink>
      <w:r w:rsidR="007131A0" w:rsidRPr="007131A0">
        <w:rPr>
          <w:rFonts w:ascii="Times New Roman" w:hAnsi="Times New Roman"/>
          <w:b/>
          <w:sz w:val="28"/>
          <w:szCs w:val="28"/>
        </w:rPr>
        <w:t>»</w:t>
      </w:r>
    </w:p>
    <w:p w:rsidR="004B0CB3" w:rsidRPr="007131A0" w:rsidRDefault="007131A0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выяснили на предыдущих занятиях, что д</w:t>
      </w:r>
      <w:r w:rsidR="004B0CB3" w:rsidRPr="007131A0">
        <w:rPr>
          <w:rFonts w:ascii="Times New Roman" w:eastAsia="Times New Roman" w:hAnsi="Times New Roman"/>
          <w:sz w:val="28"/>
          <w:szCs w:val="28"/>
          <w:lang w:eastAsia="ru-RU"/>
        </w:rPr>
        <w:t>ля наглядного представления результатов вычислений удобно</w:t>
      </w:r>
      <w:r w:rsidR="004B0CB3" w:rsidRPr="00713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0CB3" w:rsidRPr="007131A0">
        <w:rPr>
          <w:rFonts w:ascii="Times New Roman" w:eastAsia="Times New Roman" w:hAnsi="Times New Roman"/>
          <w:sz w:val="28"/>
          <w:szCs w:val="28"/>
          <w:lang w:eastAsia="ru-RU"/>
        </w:rPr>
        <w:t>использовать графики и диаграммы.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Строили мы их</w:t>
      </w:r>
      <w:r w:rsidR="004B0CB3" w:rsidRPr="007131A0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мастера или команды Вставка главного меню программы.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еще раз закрепим построение диаграмм.</w:t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примера построим диаграмму распределения населения Петербурга в 1869 году по сословиям. Построим </w:t>
      </w:r>
      <w:r w:rsidR="007131A0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таблицу</w:t>
      </w: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6E939E" wp14:editId="4021D91C">
            <wp:extent cx="6334125" cy="2333625"/>
            <wp:effectExtent l="0" t="0" r="9525" b="9525"/>
            <wp:docPr id="8" name="Рисунок 8" descr="Таблица с дан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с данны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Выделяем столбец с названиями сословий и столбец с кол-вом населения, выполняем данное действие,</w:t>
      </w:r>
      <w:r w:rsidR="007131A0">
        <w:rPr>
          <w:rFonts w:ascii="Times New Roman" w:eastAsia="Times New Roman" w:hAnsi="Times New Roman"/>
          <w:sz w:val="28"/>
          <w:szCs w:val="28"/>
          <w:lang w:eastAsia="ru-RU"/>
        </w:rPr>
        <w:t xml:space="preserve"> удерживая клавишу </w:t>
      </w:r>
      <w:proofErr w:type="spellStart"/>
      <w:r w:rsidR="007131A0">
        <w:rPr>
          <w:rFonts w:ascii="Times New Roman" w:eastAsia="Times New Roman" w:hAnsi="Times New Roman"/>
          <w:sz w:val="28"/>
          <w:szCs w:val="28"/>
          <w:lang w:eastAsia="ru-RU"/>
        </w:rPr>
        <w:t>Ctrl</w:t>
      </w:r>
      <w:proofErr w:type="spellEnd"/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1CC655" wp14:editId="7AF19A98">
            <wp:extent cx="6334125" cy="2609850"/>
            <wp:effectExtent l="0" t="0" r="9525" b="0"/>
            <wp:docPr id="7" name="Рисунок 7" descr="Выделение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деление данн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A0" w:rsidRDefault="007131A0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1A0" w:rsidRDefault="007131A0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Теперь во вкладке «вставка» выбира</w:t>
      </w:r>
      <w:r w:rsidR="007131A0">
        <w:rPr>
          <w:rFonts w:ascii="Times New Roman" w:eastAsia="Times New Roman" w:hAnsi="Times New Roman"/>
          <w:sz w:val="28"/>
          <w:szCs w:val="28"/>
          <w:lang w:eastAsia="ru-RU"/>
        </w:rPr>
        <w:t>ем круговую диаграмму</w:t>
      </w: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021992" wp14:editId="4F9BB700">
            <wp:extent cx="6286500" cy="3295650"/>
            <wp:effectExtent l="0" t="0" r="0" b="0"/>
            <wp:docPr id="6" name="Рисунок 6" descr="Выбор типа ди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бор типа диаграмм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B3" w:rsidRPr="007131A0" w:rsidRDefault="007131A0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 результат</w:t>
      </w:r>
      <w:r w:rsidR="004B0CB3" w:rsidRPr="007131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0CB3" w:rsidRPr="007131A0" w:rsidRDefault="004B0CB3" w:rsidP="007131A0">
      <w:pPr>
        <w:shd w:val="clear" w:color="auto" w:fill="FFFFFF"/>
        <w:spacing w:before="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0A6765" wp14:editId="622D540C">
            <wp:extent cx="4429125" cy="2809875"/>
            <wp:effectExtent l="0" t="0" r="9525" b="9525"/>
            <wp:docPr id="5" name="Рисунок 5" descr="Диаграмма распределени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а распределени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На полученной диаграмме можно выполнять форматирование, причем как всей диаграммы, так и отдельных ее элементов. Отформатируем один сектор. Для этого щелкнем по нему правой кнопкой мыши и выберем Формат точки данных. В открывшемся диалоговом окне выбираем пункт «заливка», далее «сплошная залив</w:t>
      </w:r>
      <w:r w:rsidR="007131A0">
        <w:rPr>
          <w:rFonts w:ascii="Times New Roman" w:eastAsia="Times New Roman" w:hAnsi="Times New Roman"/>
          <w:sz w:val="28"/>
          <w:szCs w:val="28"/>
          <w:lang w:eastAsia="ru-RU"/>
        </w:rPr>
        <w:t>ка» и изменяем цвет произвольно:</w:t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48806C" wp14:editId="0473B6A2">
            <wp:extent cx="6257925" cy="3114675"/>
            <wp:effectExtent l="0" t="0" r="9525" b="9525"/>
            <wp:docPr id="4" name="Рисунок 4" descr="Форматирование ди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тирование диаграмм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Теперь выберем все сектора, щелкнем правой кнопкой мыши и выберем</w:t>
      </w:r>
      <w:proofErr w:type="gramStart"/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обавить подписи данных (рис. 6):</w:t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EEDD6B" wp14:editId="26B121BF">
            <wp:extent cx="6257925" cy="2495550"/>
            <wp:effectExtent l="0" t="0" r="9525" b="0"/>
            <wp:docPr id="3" name="Рисунок 3" descr="Форматирование ди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рматирование диаграмм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Изменим формат подписей. Выберем </w:t>
      </w:r>
      <w:r w:rsidR="00A46881">
        <w:rPr>
          <w:rFonts w:ascii="Times New Roman" w:eastAsia="Times New Roman" w:hAnsi="Times New Roman"/>
          <w:sz w:val="28"/>
          <w:szCs w:val="28"/>
          <w:lang w:eastAsia="ru-RU"/>
        </w:rPr>
        <w:t>не значение, а проценты</w:t>
      </w: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D3F66F" wp14:editId="42A1D8AA">
            <wp:extent cx="6296025" cy="2952750"/>
            <wp:effectExtent l="0" t="0" r="9525" b="0"/>
            <wp:docPr id="2" name="Рисунок 2" descr="Форматирование диа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тирование диаграмм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Размещение на листе электронной таблицы диаграммы приведет к появлению на ленте вкладок Конструктор и Макет. Они видны, когда диаграмма выделена.</w:t>
      </w:r>
    </w:p>
    <w:p w:rsidR="004B0CB3" w:rsidRPr="007131A0" w:rsidRDefault="004B0CB3" w:rsidP="004B0CB3">
      <w:pPr>
        <w:shd w:val="clear" w:color="auto" w:fill="FFFFFF"/>
        <w:spacing w:befor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расположены команды для форматирования и </w:t>
      </w:r>
      <w:r w:rsidR="00A46881">
        <w:rPr>
          <w:rFonts w:ascii="Times New Roman" w:eastAsia="Times New Roman" w:hAnsi="Times New Roman"/>
          <w:sz w:val="28"/>
          <w:szCs w:val="28"/>
          <w:lang w:eastAsia="ru-RU"/>
        </w:rPr>
        <w:t>редактирования диаграмм</w:t>
      </w:r>
      <w:r w:rsidRPr="007131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0CB3" w:rsidRPr="007131A0" w:rsidRDefault="004B0CB3" w:rsidP="007131A0">
      <w:pPr>
        <w:shd w:val="clear" w:color="auto" w:fill="FFFFFF"/>
        <w:spacing w:before="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1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4A5EAD" wp14:editId="431F04E3">
            <wp:extent cx="3313278" cy="1638300"/>
            <wp:effectExtent l="0" t="0" r="1905" b="0"/>
            <wp:docPr id="1" name="Рисунок 1" descr="Дополнительные в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олнительные вклад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78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81" w:rsidRPr="00136973" w:rsidRDefault="00A46881" w:rsidP="00A46881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самостоятельного выполнения</w:t>
      </w:r>
      <w:r w:rsidRPr="00136973">
        <w:rPr>
          <w:rFonts w:ascii="Times New Roman" w:hAnsi="Times New Roman"/>
          <w:b/>
          <w:sz w:val="28"/>
          <w:szCs w:val="28"/>
        </w:rPr>
        <w:t xml:space="preserve">: </w:t>
      </w:r>
    </w:p>
    <w:p w:rsidR="00017709" w:rsidRPr="007131A0" w:rsidRDefault="006E4249" w:rsidP="004B0CB3">
      <w:pPr>
        <w:jc w:val="both"/>
        <w:rPr>
          <w:rFonts w:ascii="Times New Roman" w:hAnsi="Times New Roman"/>
          <w:sz w:val="28"/>
          <w:szCs w:val="28"/>
        </w:rPr>
      </w:pPr>
    </w:p>
    <w:p w:rsidR="004B0CB3" w:rsidRPr="007131A0" w:rsidRDefault="00A46881" w:rsidP="004B0CB3">
      <w:pPr>
        <w:pStyle w:val="af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круговую диаграмму </w:t>
      </w:r>
      <w:r w:rsidR="004B0CB3" w:rsidRPr="007131A0">
        <w:rPr>
          <w:b/>
          <w:bCs/>
          <w:sz w:val="28"/>
          <w:szCs w:val="28"/>
        </w:rPr>
        <w:t>Породы</w:t>
      </w:r>
      <w:r>
        <w:rPr>
          <w:b/>
          <w:bCs/>
          <w:sz w:val="28"/>
          <w:szCs w:val="28"/>
        </w:rPr>
        <w:t>:</w:t>
      </w:r>
    </w:p>
    <w:p w:rsidR="004B0CB3" w:rsidRPr="007131A0" w:rsidRDefault="004B0CB3" w:rsidP="00A46881">
      <w:pPr>
        <w:pStyle w:val="af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131A0">
        <w:rPr>
          <w:noProof/>
          <w:sz w:val="28"/>
          <w:szCs w:val="28"/>
        </w:rPr>
        <w:drawing>
          <wp:inline distT="0" distB="0" distL="0" distR="0" wp14:anchorId="6407A045" wp14:editId="139C54E1">
            <wp:extent cx="4772025" cy="2333625"/>
            <wp:effectExtent l="0" t="0" r="9525" b="9525"/>
            <wp:docPr id="9" name="Рисунок 9" descr="https://fsd.kopilkaurokov.ru/up/html/2017/06/15/k_5942b2153ea77/user_file_5942b215b6da7_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/html/2017/06/15/k_5942b2153ea77/user_file_5942b215b6da7_2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FE" w:rsidRPr="00EE3CFE" w:rsidRDefault="00EE3CFE" w:rsidP="00EE3CFE">
      <w:pPr>
        <w:shd w:val="clear" w:color="auto" w:fill="FFFFFF"/>
        <w:jc w:val="center"/>
        <w:rPr>
          <w:rFonts w:ascii="Arial" w:eastAsia="Times New Roman" w:hAnsi="Arial" w:cs="Arial"/>
          <w:color w:val="4E4E3F"/>
          <w:lang w:eastAsia="ru-RU"/>
        </w:rPr>
      </w:pPr>
    </w:p>
    <w:p w:rsidR="00EE3CFE" w:rsidRPr="00A54007" w:rsidRDefault="00A54007" w:rsidP="00A54007">
      <w:pPr>
        <w:shd w:val="clear" w:color="auto" w:fill="FFFFFF"/>
        <w:jc w:val="both"/>
        <w:outlineLvl w:val="1"/>
        <w:rPr>
          <w:sz w:val="28"/>
          <w:szCs w:val="28"/>
        </w:rPr>
      </w:pPr>
      <w:r w:rsidRPr="007131A0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15" w:history="1">
        <w:r w:rsidRPr="007131A0">
          <w:rPr>
            <w:rStyle w:val="af3"/>
            <w:rFonts w:ascii="Times New Roman" w:hAnsi="Times New Roman"/>
            <w:color w:val="auto"/>
            <w:sz w:val="28"/>
            <w:szCs w:val="28"/>
          </w:rPr>
          <w:t>cduttroslavl@mail.ru</w:t>
        </w:r>
      </w:hyperlink>
    </w:p>
    <w:sectPr w:rsidR="00EE3CFE" w:rsidRPr="00A54007" w:rsidSect="00A5400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7"/>
    <w:rsid w:val="00070D79"/>
    <w:rsid w:val="00176916"/>
    <w:rsid w:val="003D57FA"/>
    <w:rsid w:val="004B0CB3"/>
    <w:rsid w:val="006D2137"/>
    <w:rsid w:val="006E4249"/>
    <w:rsid w:val="007131A0"/>
    <w:rsid w:val="0091706D"/>
    <w:rsid w:val="00A22035"/>
    <w:rsid w:val="00A46881"/>
    <w:rsid w:val="00A54007"/>
    <w:rsid w:val="00E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B0CB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B0C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1">
    <w:name w:val="Название объекта1"/>
    <w:basedOn w:val="a0"/>
    <w:rsid w:val="004B0CB3"/>
  </w:style>
  <w:style w:type="paragraph" w:styleId="af5">
    <w:name w:val="Balloon Text"/>
    <w:basedOn w:val="a"/>
    <w:link w:val="af6"/>
    <w:uiPriority w:val="99"/>
    <w:semiHidden/>
    <w:unhideWhenUsed/>
    <w:rsid w:val="004B0C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0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4B0CB3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B0C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1">
    <w:name w:val="Название объекта1"/>
    <w:basedOn w:val="a0"/>
    <w:rsid w:val="004B0CB3"/>
  </w:style>
  <w:style w:type="paragraph" w:styleId="af5">
    <w:name w:val="Balloon Text"/>
    <w:basedOn w:val="a"/>
    <w:link w:val="af6"/>
    <w:uiPriority w:val="99"/>
    <w:semiHidden/>
    <w:unhideWhenUsed/>
    <w:rsid w:val="004B0C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0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interneturok.ru/lesson/informatika/9-klass/btehnologii-obrabotki-chislovoj-informaciib/funktsii-grafiki-funktsiy-diagrammy" TargetMode="External"/><Relationship Id="rId15" Type="http://schemas.openxmlformats.org/officeDocument/2006/relationships/hyperlink" Target="mailto:cduttroslavl@mail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2020-04-20T11:44:00Z</cp:lastPrinted>
  <dcterms:created xsi:type="dcterms:W3CDTF">2020-04-20T11:16:00Z</dcterms:created>
  <dcterms:modified xsi:type="dcterms:W3CDTF">2022-01-31T15:17:00Z</dcterms:modified>
</cp:coreProperties>
</file>